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1E14" w:rsidRPr="00F60E43" w:rsidRDefault="00671E14" w:rsidP="00F60E43">
      <w:pPr>
        <w:shd w:val="clear" w:color="auto" w:fill="FFFFFF"/>
        <w:spacing w:after="0" w:line="240" w:lineRule="auto"/>
        <w:jc w:val="center"/>
        <w:rPr>
          <w:rFonts w:eastAsia="Times New Roman" w:cstheme="minorHAnsi"/>
          <w:b/>
          <w:bCs/>
          <w:color w:val="040404"/>
          <w:sz w:val="24"/>
          <w:szCs w:val="24"/>
          <w:lang w:eastAsia="tr-TR"/>
        </w:rPr>
      </w:pPr>
      <w:r w:rsidRPr="00F60E43">
        <w:rPr>
          <w:rFonts w:eastAsia="Times New Roman" w:cstheme="minorHAnsi"/>
          <w:b/>
          <w:bCs/>
          <w:color w:val="040404"/>
          <w:sz w:val="24"/>
          <w:szCs w:val="24"/>
          <w:lang w:eastAsia="tr-TR"/>
        </w:rPr>
        <w:t>KİŞİSEL VERİLERİN KORUNMASI VE İŞLENMESİ HAKKINDA</w:t>
      </w:r>
    </w:p>
    <w:p w:rsidR="00BE43BD" w:rsidRPr="00F60E43" w:rsidRDefault="00671E14" w:rsidP="00F60E43">
      <w:pPr>
        <w:shd w:val="clear" w:color="auto" w:fill="FFFFFF"/>
        <w:spacing w:after="0" w:line="240" w:lineRule="auto"/>
        <w:jc w:val="center"/>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BİLGİLENDİRME METNİ</w:t>
      </w:r>
    </w:p>
    <w:p w:rsidR="00BE43BD" w:rsidRPr="00F60E43" w:rsidRDefault="00BE43BD" w:rsidP="00177F34">
      <w:pPr>
        <w:numPr>
          <w:ilvl w:val="0"/>
          <w:numId w:val="1"/>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KİŞİSEL VERİLERİN KORUNMASI VE İŞLENMESİ POLİTİKASININ AMACI</w:t>
      </w:r>
    </w:p>
    <w:p w:rsidR="00BE43BD" w:rsidRPr="00F60E43" w:rsidRDefault="00F60E43" w:rsidP="00177F34">
      <w:pPr>
        <w:shd w:val="clear" w:color="auto" w:fill="FFFFFF"/>
        <w:spacing w:after="375" w:line="240" w:lineRule="auto"/>
        <w:jc w:val="both"/>
        <w:rPr>
          <w:rFonts w:eastAsia="Times New Roman" w:cstheme="minorHAnsi"/>
          <w:color w:val="040404"/>
          <w:sz w:val="24"/>
          <w:szCs w:val="24"/>
          <w:lang w:eastAsia="tr-TR"/>
        </w:rPr>
      </w:pPr>
      <w:r>
        <w:rPr>
          <w:rFonts w:eastAsia="Times New Roman" w:cstheme="minorHAnsi"/>
          <w:color w:val="040404"/>
          <w:sz w:val="24"/>
          <w:szCs w:val="24"/>
          <w:lang w:eastAsia="tr-TR"/>
        </w:rPr>
        <w:t>Özmetsan Metal Sanayi ve Ticaret A.Ş.,</w:t>
      </w:r>
      <w:r w:rsidR="00BE43BD" w:rsidRPr="00F60E43">
        <w:rPr>
          <w:rFonts w:eastAsia="Times New Roman" w:cstheme="minorHAnsi"/>
          <w:color w:val="040404"/>
          <w:sz w:val="24"/>
          <w:szCs w:val="24"/>
          <w:lang w:eastAsia="tr-TR"/>
        </w:rPr>
        <w:t xml:space="preserve"> olarak, 6698 Sayılı Kişisel Verilerin Korunması Kanunu (“KVKK”) uyarınca, Veri Sorumlusu sıfatıyla hazırladığımız işbu “Bilgilendirme” yazısı ile sizlere, KVKK’da yer alan “Veri Sorumlusunun Aydınlatma Yükümlülüğü” başlıklı 10. ve “İlgili Kişinin Hakları” başlıklı 11. maddesi çerçevesinde; hangi amaçla kişisel verilerinizin işleneceği, işlenen kişisel verilerinizin kimlere ve hangi amaçla aktarılabileceği, kişisel verilerinizin toplanmasının yöntemi ve hukuki sebebi ve KVKK’nın 11. maddesinde sayılan diğer haklarınızla il</w:t>
      </w:r>
      <w:r w:rsidR="00177F34" w:rsidRPr="00F60E43">
        <w:rPr>
          <w:rFonts w:eastAsia="Times New Roman" w:cstheme="minorHAnsi"/>
          <w:color w:val="040404"/>
          <w:sz w:val="24"/>
          <w:szCs w:val="24"/>
          <w:lang w:eastAsia="tr-TR"/>
        </w:rPr>
        <w:t>gili olarak bilgi vermek istemekteyiz</w:t>
      </w:r>
      <w:r w:rsidR="00BE43BD" w:rsidRPr="00F60E43">
        <w:rPr>
          <w:rFonts w:eastAsia="Times New Roman" w:cstheme="minorHAnsi"/>
          <w:color w:val="040404"/>
          <w:sz w:val="24"/>
          <w:szCs w:val="24"/>
          <w:lang w:eastAsia="tr-TR"/>
        </w:rPr>
        <w:t>:</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Veri Sorumlusu sıfatıyla, kişisel verilerinizi aşağıda izah etmiş olduğumuz şekilde ve resmi mevzuat tarafından emredilen sınırlar çerçevesinde işlemekte, kaydetmekte, aktarmakta, paylaşmakta ve saklamaktayız.</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i/>
          <w:iCs/>
          <w:color w:val="040404"/>
          <w:sz w:val="24"/>
          <w:szCs w:val="24"/>
          <w:lang w:eastAsia="tr-TR"/>
        </w:rPr>
        <w:t>Şirketimiz, işbu “Kişisel Verilerin Korunması Hakkında Aydınlatma Metni”ni yürürlükteki resmi mevzuatta yapılabilecek değişiklikler çerçevesinde her zaman güncelleme hakkını saklı tutar</w:t>
      </w:r>
    </w:p>
    <w:p w:rsidR="00BE43BD" w:rsidRPr="00F60E43" w:rsidRDefault="00BE43BD" w:rsidP="00177F34">
      <w:pPr>
        <w:numPr>
          <w:ilvl w:val="0"/>
          <w:numId w:val="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KİŞİSEL VERİLERİN TOPLANMASI, İŞLENMESİ VE İŞLEME AMAÇLARI:</w:t>
      </w:r>
    </w:p>
    <w:p w:rsidR="00BE43BD" w:rsidRPr="00F60E43" w:rsidRDefault="00BE43BD" w:rsidP="00177F34">
      <w:pPr>
        <w:shd w:val="clear" w:color="auto" w:fill="FFFFFF"/>
        <w:spacing w:after="375" w:line="240" w:lineRule="auto"/>
        <w:jc w:val="both"/>
        <w:rPr>
          <w:rFonts w:eastAsia="Times New Roman" w:cstheme="minorHAnsi"/>
          <w:sz w:val="24"/>
          <w:szCs w:val="24"/>
          <w:lang w:eastAsia="tr-TR"/>
        </w:rPr>
      </w:pPr>
      <w:r w:rsidRPr="00F60E43">
        <w:rPr>
          <w:rFonts w:eastAsia="Times New Roman" w:cstheme="minorHAnsi"/>
          <w:color w:val="040404"/>
          <w:sz w:val="24"/>
          <w:szCs w:val="24"/>
          <w:lang w:eastAsia="tr-TR"/>
        </w:rPr>
        <w:t>Şirket Esas Sözleşmesinde detaylı olarak belirtilen alanlarda faaliyet gösteren şirketimiz tar</w:t>
      </w:r>
      <w:r w:rsidR="007F0345" w:rsidRPr="00F60E43">
        <w:rPr>
          <w:rFonts w:eastAsia="Times New Roman" w:cstheme="minorHAnsi"/>
          <w:color w:val="040404"/>
          <w:sz w:val="24"/>
          <w:szCs w:val="24"/>
          <w:lang w:eastAsia="tr-TR"/>
        </w:rPr>
        <w:t xml:space="preserve">afından, söz konusu faaliyetler/akdettiğimiz sözleşmeler </w:t>
      </w:r>
      <w:r w:rsidRPr="00F60E43">
        <w:rPr>
          <w:rFonts w:eastAsia="Times New Roman" w:cstheme="minorHAnsi"/>
          <w:color w:val="040404"/>
          <w:sz w:val="24"/>
          <w:szCs w:val="24"/>
          <w:lang w:eastAsia="tr-TR"/>
        </w:rPr>
        <w:t xml:space="preserve">nedeniyle sözlü, yazılı ya da elektronik kişisel verileriniz toplanmakta ve işlenmektedir. Bu kişisel verileriniz, şirketimizin faaliyet konuları ile ilgili hizmetleri sunabilmek ve bu hizmetlerin kalitesini arttırabilmek, şirketimizin satış, pazarlama ve sair faaliyetlerini yerine getirebilmek, bilgi saklama, raporlama, bilgilendirme yükümlülüklerine uymak amacıyla kullanılacaktır. </w:t>
      </w:r>
      <w:r w:rsidRPr="00F60E43">
        <w:rPr>
          <w:rFonts w:eastAsia="Times New Roman" w:cstheme="minorHAnsi"/>
          <w:sz w:val="24"/>
          <w:szCs w:val="24"/>
          <w:lang w:eastAsia="tr-TR"/>
        </w:rPr>
        <w:t>Ayrıca kişisel verileriniz, sizlere sunduğumuz hizmet kalitemizin arttırılması ile satış ve pazarlama faaliyetleri için yapılacak çalışmalar kapsamında da kullanılabilecektir. </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verileriniz, açık rızanız bulunmadan yukarıda belirtilen amaçlar dışında kullanılmayacak olup, yasal yükümlülükler ve resmi kurum/kuruluşlar haricinde üçüncü şahıslarla paylaşılmayacak ya da aktarılmayacaktır. </w:t>
      </w:r>
    </w:p>
    <w:p w:rsidR="00BE43BD"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Şirketimiz, söz konusu kişisel verilerinizi sadece; müşterilerin açık rızasına istinaden veya tabi olduğumuz mevzuat başta olmak üzere KVKK md. 5/f.2’de öngörülen diğer hallerde, siz müşterilerimize katma değerli hizmetler, fırsat ve olanaklar sunulması ve hizmet kalitesinin artırılması amacıyla, yurt içinde ya da yurt dışındaki iştiraklerimizle ve doğrudan veya dolaylı bağlı şirketlerimizle ve ortak girişimlerimizle veya yasal bir zorunluluk gereği bu verileri talep etmeye yetkili olan kamu kurum veya kuruluşları ile ve yeterli önlemler alınmak kaydıyla, faaliyetlerimiz gereği anlaşmalı olduğumuz yurt içinde ya da yurt dışındaki kurumlar, tedarikçiler, yetkili satıcılar/bayiiler/iş ortaklarımız ile paylaşabilecektir.</w:t>
      </w:r>
    </w:p>
    <w:p w:rsidR="00320134" w:rsidRPr="00F60E43" w:rsidRDefault="00320134" w:rsidP="00177F34">
      <w:pPr>
        <w:shd w:val="clear" w:color="auto" w:fill="FFFFFF"/>
        <w:spacing w:after="375" w:line="240" w:lineRule="auto"/>
        <w:jc w:val="both"/>
        <w:rPr>
          <w:rFonts w:eastAsia="Times New Roman" w:cstheme="minorHAnsi"/>
          <w:color w:val="040404"/>
          <w:sz w:val="24"/>
          <w:szCs w:val="24"/>
          <w:lang w:eastAsia="tr-TR"/>
        </w:rPr>
      </w:pP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lastRenderedPageBreak/>
        <w:t>Kişisel verileriniz, Şirketimiz tarafından verilen hizmetler, ürünler ya da ticari faaliyetlere bağlı olarak değişkenlik gösterebilmekle birlikte; otomatik ya da otomatik olmayan yöntemlerle, ofisler, şubeler, bayiler, çağrı merkezi, internet sitesi, sosyal medya kanalları, mobil uygulamalar ve benzeri araçlarla sözlü, yazılı ya da elektronik olarak toplanabilecektir. Şirketimizin ürün ve hizmetlerinden yararlandığınız müddetçe kişisel verileriniz oluşturulmak ve güncellenmek suretiyle işlenebilecektir.</w:t>
      </w:r>
    </w:p>
    <w:p w:rsidR="00BE43BD" w:rsidRPr="00F60E43" w:rsidRDefault="00F60E43" w:rsidP="00F60E43">
      <w:pPr>
        <w:shd w:val="clear" w:color="auto" w:fill="FFFFFF"/>
        <w:spacing w:after="375" w:line="240" w:lineRule="auto"/>
        <w:jc w:val="both"/>
        <w:rPr>
          <w:rFonts w:eastAsia="Times New Roman" w:cstheme="minorHAnsi"/>
          <w:color w:val="040404"/>
          <w:sz w:val="24"/>
          <w:szCs w:val="24"/>
          <w:lang w:eastAsia="tr-TR"/>
        </w:rPr>
      </w:pPr>
      <w:r>
        <w:rPr>
          <w:rFonts w:eastAsia="Times New Roman" w:cstheme="minorHAnsi"/>
          <w:color w:val="040404"/>
          <w:sz w:val="24"/>
          <w:szCs w:val="24"/>
          <w:lang w:eastAsia="tr-TR"/>
        </w:rPr>
        <w:t xml:space="preserve">Ayrıca, Şirketimizin sunduğu </w:t>
      </w:r>
      <w:r w:rsidR="00BE43BD" w:rsidRPr="00F60E43">
        <w:rPr>
          <w:rFonts w:eastAsia="Times New Roman" w:cstheme="minorHAnsi"/>
          <w:color w:val="040404"/>
          <w:sz w:val="24"/>
          <w:szCs w:val="24"/>
          <w:lang w:eastAsia="tr-TR"/>
        </w:rPr>
        <w:t>hizmetler</w:t>
      </w:r>
      <w:r>
        <w:rPr>
          <w:rFonts w:eastAsia="Times New Roman" w:cstheme="minorHAnsi"/>
          <w:color w:val="040404"/>
          <w:sz w:val="24"/>
          <w:szCs w:val="24"/>
          <w:lang w:eastAsia="tr-TR"/>
        </w:rPr>
        <w:t>den faydalanmak amacıyla</w:t>
      </w:r>
      <w:r w:rsidR="00BE43BD" w:rsidRPr="00F60E43">
        <w:rPr>
          <w:rFonts w:eastAsia="Times New Roman" w:cstheme="minorHAnsi"/>
          <w:color w:val="040404"/>
          <w:sz w:val="24"/>
          <w:szCs w:val="24"/>
          <w:lang w:eastAsia="tr-TR"/>
        </w:rPr>
        <w:t>;</w:t>
      </w:r>
      <w:r w:rsidR="00320134">
        <w:rPr>
          <w:rFonts w:eastAsia="Times New Roman" w:cstheme="minorHAnsi"/>
          <w:color w:val="040404"/>
          <w:sz w:val="24"/>
          <w:szCs w:val="24"/>
          <w:lang w:eastAsia="tr-TR"/>
        </w:rPr>
        <w:br/>
        <w:t>a.</w:t>
      </w:r>
      <w:r w:rsidR="00BE43BD" w:rsidRPr="00F60E43">
        <w:rPr>
          <w:rFonts w:eastAsia="Times New Roman" w:cstheme="minorHAnsi"/>
          <w:color w:val="040404"/>
          <w:sz w:val="24"/>
          <w:szCs w:val="24"/>
          <w:lang w:eastAsia="tr-TR"/>
        </w:rPr>
        <w:t>Çağrı</w:t>
      </w:r>
      <w:r w:rsidR="00320134">
        <w:rPr>
          <w:rFonts w:eastAsia="Times New Roman" w:cstheme="minorHAnsi"/>
          <w:color w:val="040404"/>
          <w:sz w:val="24"/>
          <w:szCs w:val="24"/>
          <w:lang w:eastAsia="tr-TR"/>
        </w:rPr>
        <w:t xml:space="preserve"> </w:t>
      </w:r>
      <w:r w:rsidR="00BE43BD" w:rsidRPr="00F60E43">
        <w:rPr>
          <w:rFonts w:eastAsia="Times New Roman" w:cstheme="minorHAnsi"/>
          <w:color w:val="040404"/>
          <w:sz w:val="24"/>
          <w:szCs w:val="24"/>
          <w:lang w:eastAsia="tr-TR"/>
        </w:rPr>
        <w:t>merkezimizi</w:t>
      </w:r>
      <w:r w:rsidR="00320134">
        <w:rPr>
          <w:rFonts w:eastAsia="Times New Roman" w:cstheme="minorHAnsi"/>
          <w:color w:val="040404"/>
          <w:sz w:val="24"/>
          <w:szCs w:val="24"/>
          <w:lang w:eastAsia="tr-TR"/>
        </w:rPr>
        <w:t xml:space="preserve"> </w:t>
      </w:r>
      <w:r w:rsidR="00BE43BD" w:rsidRPr="00F60E43">
        <w:rPr>
          <w:rFonts w:eastAsia="Times New Roman" w:cstheme="minorHAnsi"/>
          <w:color w:val="040404"/>
          <w:sz w:val="24"/>
          <w:szCs w:val="24"/>
          <w:lang w:eastAsia="tr-TR"/>
        </w:rPr>
        <w:t>veya</w:t>
      </w:r>
      <w:r w:rsidR="00320134">
        <w:rPr>
          <w:rFonts w:eastAsia="Times New Roman" w:cstheme="minorHAnsi"/>
          <w:color w:val="040404"/>
          <w:sz w:val="24"/>
          <w:szCs w:val="24"/>
          <w:lang w:eastAsia="tr-TR"/>
        </w:rPr>
        <w:t xml:space="preserve"> </w:t>
      </w:r>
      <w:r w:rsidR="00BE43BD" w:rsidRPr="00F60E43">
        <w:rPr>
          <w:rFonts w:eastAsia="Times New Roman" w:cstheme="minorHAnsi"/>
          <w:color w:val="040404"/>
          <w:sz w:val="24"/>
          <w:szCs w:val="24"/>
          <w:lang w:eastAsia="tr-TR"/>
        </w:rPr>
        <w:t>internet</w:t>
      </w:r>
      <w:r w:rsidR="00320134">
        <w:rPr>
          <w:rFonts w:eastAsia="Times New Roman" w:cstheme="minorHAnsi"/>
          <w:color w:val="040404"/>
          <w:sz w:val="24"/>
          <w:szCs w:val="24"/>
          <w:lang w:eastAsia="tr-TR"/>
        </w:rPr>
        <w:t xml:space="preserve"> </w:t>
      </w:r>
      <w:r w:rsidR="00BE43BD" w:rsidRPr="00F60E43">
        <w:rPr>
          <w:rFonts w:eastAsia="Times New Roman" w:cstheme="minorHAnsi"/>
          <w:color w:val="040404"/>
          <w:sz w:val="24"/>
          <w:szCs w:val="24"/>
          <w:lang w:eastAsia="tr-TR"/>
        </w:rPr>
        <w:t>sayfamızı</w:t>
      </w:r>
      <w:r w:rsidR="00320134">
        <w:rPr>
          <w:rFonts w:eastAsia="Times New Roman" w:cstheme="minorHAnsi"/>
          <w:color w:val="040404"/>
          <w:sz w:val="24"/>
          <w:szCs w:val="24"/>
          <w:lang w:eastAsia="tr-TR"/>
        </w:rPr>
        <w:t xml:space="preserve"> </w:t>
      </w:r>
      <w:r w:rsidR="00BE43BD" w:rsidRPr="00F60E43">
        <w:rPr>
          <w:rFonts w:eastAsia="Times New Roman" w:cstheme="minorHAnsi"/>
          <w:color w:val="040404"/>
          <w:sz w:val="24"/>
          <w:szCs w:val="24"/>
          <w:lang w:eastAsia="tr-TR"/>
        </w:rPr>
        <w:t>kullandığınızda,</w:t>
      </w:r>
      <w:r w:rsidR="00BE43BD" w:rsidRPr="00F60E43">
        <w:rPr>
          <w:rFonts w:eastAsia="Times New Roman" w:cstheme="minorHAnsi"/>
          <w:color w:val="040404"/>
          <w:sz w:val="24"/>
          <w:szCs w:val="24"/>
          <w:lang w:eastAsia="tr-TR"/>
        </w:rPr>
        <w:br/>
        <w:t>b.Şirketimizi, internet sitemizi veya sosyal medya kanallarımızı/mecralarımızı ziyaret ettiğinizde</w:t>
      </w:r>
      <w:r>
        <w:rPr>
          <w:rFonts w:eastAsia="Times New Roman" w:cstheme="minorHAnsi"/>
          <w:color w:val="040404"/>
          <w:sz w:val="24"/>
          <w:szCs w:val="24"/>
          <w:lang w:eastAsia="tr-TR"/>
        </w:rPr>
        <w:t>,</w:t>
      </w:r>
      <w:r w:rsidR="00BE43BD" w:rsidRPr="00F60E43">
        <w:rPr>
          <w:rFonts w:eastAsia="Times New Roman" w:cstheme="minorHAnsi"/>
          <w:color w:val="040404"/>
          <w:sz w:val="24"/>
          <w:szCs w:val="24"/>
          <w:lang w:eastAsia="tr-TR"/>
        </w:rPr>
        <w:br/>
        <w:t>kişisel verileriniz işlenebilecektir.</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Sizden rızanızla ya da Türkiye Cumhuriyeti kanunlarında ifade edilen diğer hukuka uygunluk nedenleri gereği elde edilmiş kişisel verileriniz;</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(i)Şirketimiz tarafından sunulan ürün ve hizmetlerden sizleri faydalandırmak için gerekli çalışmaların iş birimlerimiz tarafından yapılabilmesi;</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(ii)Şirketimiz tarafından sunulan ürün ve hizmetlerin sizlerin beğeni, kullanım alışkanlıkları ve ihtiyaçlarına göre özelleştirilerek sizlere önerilmesi;</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(iii)Şirketimizin ve Şirketimizle iş ilişkisi içerisinde olan kişilerin hukuki ve ticari güvenliğinin temini (Şirketimiz tarafından yürütülen iletişime yönelik idari operasyonlar, Şirkete ait lokasyonların fiziksel güvenliğini ve denetimini sağlamak, iş ortağı/müşteri/tedarikçi (yetkili veya çalışanları) değerlendirme süreçleri, hukuki uyum süreci, mali işler v.b.);</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(iv) Şirketimizin sunmuş olduğu hizmetlerin daha kaliteli hale getirilmesi ve kalite politikamızın geliştirilmesi,</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(v)Şirketimizin sunmuş olduğu genel ve özel kampanyalarından, promosyon, tanıtım, indirim ve benzeri avantajlarından haberdar edilmeniz ve yararlandırılmanız;</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(vi)Şirketimizden talep edeceğiniz bilgi, etkinlik ve hizmetlerle ilgili sizlere bilgilendirme yapmak;</w:t>
      </w:r>
    </w:p>
    <w:p w:rsidR="00320134"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w:t>
      </w:r>
      <w:r w:rsidR="00630119">
        <w:rPr>
          <w:rFonts w:eastAsia="Times New Roman" w:cstheme="minorHAnsi"/>
          <w:color w:val="040404"/>
          <w:sz w:val="24"/>
          <w:szCs w:val="24"/>
          <w:lang w:eastAsia="tr-TR"/>
        </w:rPr>
        <w:t>vii</w:t>
      </w:r>
      <w:r w:rsidRPr="00F60E43">
        <w:rPr>
          <w:rFonts w:eastAsia="Times New Roman" w:cstheme="minorHAnsi"/>
          <w:color w:val="040404"/>
          <w:sz w:val="24"/>
          <w:szCs w:val="24"/>
          <w:lang w:eastAsia="tr-TR"/>
        </w:rPr>
        <w:t xml:space="preserve">)Şirketimizin ticari ve iş stratejilerinin belirlenmesi ve uygulanması; </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w:t>
      </w:r>
      <w:r w:rsidR="00320134">
        <w:rPr>
          <w:rFonts w:eastAsia="Times New Roman" w:cstheme="minorHAnsi"/>
          <w:color w:val="040404"/>
          <w:sz w:val="24"/>
          <w:szCs w:val="24"/>
          <w:lang w:eastAsia="tr-TR"/>
        </w:rPr>
        <w:t>viii</w:t>
      </w:r>
      <w:r w:rsidRPr="00F60E43">
        <w:rPr>
          <w:rFonts w:eastAsia="Times New Roman" w:cstheme="minorHAnsi"/>
          <w:color w:val="040404"/>
          <w:sz w:val="24"/>
          <w:szCs w:val="24"/>
          <w:lang w:eastAsia="tr-TR"/>
        </w:rPr>
        <w:t>)Şirketimizin insan kaynakları politikalarının yürütülmesinin temini ve;</w:t>
      </w:r>
    </w:p>
    <w:p w:rsidR="00BE43BD" w:rsidRDefault="00320134" w:rsidP="00177F34">
      <w:pPr>
        <w:shd w:val="clear" w:color="auto" w:fill="FFFFFF"/>
        <w:spacing w:after="375" w:line="240" w:lineRule="auto"/>
        <w:jc w:val="both"/>
        <w:rPr>
          <w:rFonts w:eastAsia="Times New Roman" w:cstheme="minorHAnsi"/>
          <w:color w:val="040404"/>
          <w:sz w:val="24"/>
          <w:szCs w:val="24"/>
          <w:lang w:eastAsia="tr-TR"/>
        </w:rPr>
      </w:pPr>
      <w:r>
        <w:rPr>
          <w:rFonts w:eastAsia="Times New Roman" w:cstheme="minorHAnsi"/>
          <w:color w:val="040404"/>
          <w:sz w:val="24"/>
          <w:szCs w:val="24"/>
          <w:lang w:eastAsia="tr-TR"/>
        </w:rPr>
        <w:t>(ix</w:t>
      </w:r>
      <w:r w:rsidR="00BE43BD" w:rsidRPr="00F60E43">
        <w:rPr>
          <w:rFonts w:eastAsia="Times New Roman" w:cstheme="minorHAnsi"/>
          <w:color w:val="040404"/>
          <w:sz w:val="24"/>
          <w:szCs w:val="24"/>
          <w:lang w:eastAsia="tr-TR"/>
        </w:rPr>
        <w:t>)Mevzuatta açıkça belirtilmesi durumunda veya gerektiği takdirde mevzuatla belirlenen bir hukuki yüküml</w:t>
      </w:r>
      <w:r>
        <w:rPr>
          <w:rFonts w:eastAsia="Times New Roman" w:cstheme="minorHAnsi"/>
          <w:color w:val="040404"/>
          <w:sz w:val="24"/>
          <w:szCs w:val="24"/>
          <w:lang w:eastAsia="tr-TR"/>
        </w:rPr>
        <w:t xml:space="preserve">ülüğün </w:t>
      </w:r>
      <w:r w:rsidR="00BE43BD" w:rsidRPr="00F60E43">
        <w:rPr>
          <w:rFonts w:eastAsia="Times New Roman" w:cstheme="minorHAnsi"/>
          <w:color w:val="040404"/>
          <w:sz w:val="24"/>
          <w:szCs w:val="24"/>
          <w:lang w:eastAsia="tr-TR"/>
        </w:rPr>
        <w:t>yerine getirilmesi</w:t>
      </w:r>
      <w:r>
        <w:rPr>
          <w:rFonts w:eastAsia="Times New Roman" w:cstheme="minorHAnsi"/>
          <w:color w:val="040404"/>
          <w:sz w:val="24"/>
          <w:szCs w:val="24"/>
          <w:lang w:eastAsia="tr-TR"/>
        </w:rPr>
        <w:t xml:space="preserve"> </w:t>
      </w:r>
      <w:r w:rsidR="00BE43BD" w:rsidRPr="00F60E43">
        <w:rPr>
          <w:rFonts w:eastAsia="Times New Roman" w:cstheme="minorHAnsi"/>
          <w:color w:val="040404"/>
          <w:sz w:val="24"/>
          <w:szCs w:val="24"/>
          <w:lang w:eastAsia="tr-TR"/>
        </w:rPr>
        <w:t>amaçlarıyla KVK Kanunu’nun 5. ve 6. maddelerinde belirtilen kişisel veri işleme şartları ve amaçları dahilinde Şirketimiz ve ilişkili şirketleri/kuruluşları ile aşağıda (C) Maddesinde belirtilen diğer gerçek ve/veya tüzel kişiler tarafından işlenebilecektir.</w:t>
      </w:r>
    </w:p>
    <w:p w:rsidR="00320134" w:rsidRPr="00F60E43" w:rsidRDefault="00320134" w:rsidP="00177F34">
      <w:pPr>
        <w:shd w:val="clear" w:color="auto" w:fill="FFFFFF"/>
        <w:spacing w:after="375" w:line="240" w:lineRule="auto"/>
        <w:jc w:val="both"/>
        <w:rPr>
          <w:rFonts w:eastAsia="Times New Roman" w:cstheme="minorHAnsi"/>
          <w:color w:val="040404"/>
          <w:sz w:val="24"/>
          <w:szCs w:val="24"/>
          <w:lang w:eastAsia="tr-TR"/>
        </w:rPr>
      </w:pPr>
    </w:p>
    <w:p w:rsidR="00BE43BD" w:rsidRPr="00F60E43" w:rsidRDefault="00BE43BD" w:rsidP="00177F34">
      <w:pPr>
        <w:numPr>
          <w:ilvl w:val="0"/>
          <w:numId w:val="3"/>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lastRenderedPageBreak/>
        <w:t>KİŞİSEL VERİ TOPLAMANIN YÖNTEMİ VE HUKUKİ SEBEBİ:</w:t>
      </w:r>
      <w:r w:rsidRPr="00F60E43">
        <w:rPr>
          <w:rFonts w:eastAsia="Times New Roman" w:cstheme="minorHAnsi"/>
          <w:color w:val="040404"/>
          <w:sz w:val="24"/>
          <w:szCs w:val="24"/>
          <w:lang w:eastAsia="tr-TR"/>
        </w:rPr>
        <w:t> </w:t>
      </w:r>
    </w:p>
    <w:p w:rsidR="0054668D" w:rsidRPr="00F60E43" w:rsidRDefault="00BE43BD" w:rsidP="0054668D">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verileriniz,</w:t>
      </w:r>
      <w:r w:rsidR="00BD33E8" w:rsidRPr="00F60E43">
        <w:rPr>
          <w:rFonts w:eastAsia="Times New Roman" w:cstheme="minorHAnsi"/>
          <w:color w:val="040404"/>
          <w:sz w:val="24"/>
          <w:szCs w:val="24"/>
          <w:lang w:eastAsia="tr-TR"/>
        </w:rPr>
        <w:t xml:space="preserve"> faaliyetlerimizi sürdürmek amacıyla ve mevzuata ve ayrıca Şirket politikalarına uyumun sağlanabilmesi sebeplerine dayanılarak, </w:t>
      </w:r>
      <w:r w:rsidR="0054668D" w:rsidRPr="00F60E43">
        <w:rPr>
          <w:rFonts w:eastAsia="Times New Roman" w:cstheme="minorHAnsi"/>
          <w:color w:val="040404"/>
          <w:sz w:val="24"/>
          <w:szCs w:val="24"/>
          <w:lang w:eastAsia="tr-TR"/>
        </w:rPr>
        <w:t>Şirket olarak ürün ve hizmetlerimizin belirlenen yasal çerçevede sunulabilmesi ve bu kapsamda Şirketimizin sözleşme ve yasadan doğan sorumluluklarını eksiksiz ve doğru bir şekilde yerine getirebilmesi amacıyla edinilir.</w:t>
      </w:r>
    </w:p>
    <w:p w:rsidR="00BE43BD" w:rsidRPr="00F60E43" w:rsidRDefault="00C129E9"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 xml:space="preserve">İzah edilen hukuki sebeplerle </w:t>
      </w:r>
      <w:r w:rsidR="00BE43BD" w:rsidRPr="00F60E43">
        <w:rPr>
          <w:rFonts w:eastAsia="Times New Roman" w:cstheme="minorHAnsi"/>
          <w:color w:val="040404"/>
          <w:sz w:val="24"/>
          <w:szCs w:val="24"/>
          <w:lang w:eastAsia="tr-TR"/>
        </w:rPr>
        <w:t>toplanan kişisel verileriniz</w:t>
      </w:r>
      <w:r w:rsidRPr="00F60E43">
        <w:rPr>
          <w:rFonts w:eastAsia="Times New Roman" w:cstheme="minorHAnsi"/>
          <w:color w:val="040404"/>
          <w:sz w:val="24"/>
          <w:szCs w:val="24"/>
          <w:lang w:eastAsia="tr-TR"/>
        </w:rPr>
        <w:t>, Kişisel Verilerin Korunması Kanunu’nun “Kişisel Verilerin İşlenme Şartları” başlıklı 5. ve “Özel Nitelikli Kişisel verilerin İşlenme Şartları” başlıklı 6. maddelerinde belirtilen</w:t>
      </w:r>
      <w:r w:rsidR="00BE43BD" w:rsidRPr="00F60E43">
        <w:rPr>
          <w:rFonts w:eastAsia="Times New Roman" w:cstheme="minorHAnsi"/>
          <w:color w:val="040404"/>
          <w:sz w:val="24"/>
          <w:szCs w:val="24"/>
          <w:lang w:eastAsia="tr-TR"/>
        </w:rPr>
        <w:t xml:space="preserve"> kişisel veri işleme </w:t>
      </w:r>
      <w:r w:rsidR="0013075F" w:rsidRPr="00F60E43">
        <w:rPr>
          <w:rFonts w:eastAsia="Times New Roman" w:cstheme="minorHAnsi"/>
          <w:color w:val="040404"/>
          <w:sz w:val="24"/>
          <w:szCs w:val="24"/>
          <w:lang w:eastAsia="tr-TR"/>
        </w:rPr>
        <w:t xml:space="preserve">şartları ve amaçları kapsamında, işbu bilgilendirme metninin </w:t>
      </w:r>
      <w:r w:rsidR="00BE43BD" w:rsidRPr="00F60E43">
        <w:rPr>
          <w:rFonts w:eastAsia="Times New Roman" w:cstheme="minorHAnsi"/>
          <w:color w:val="040404"/>
          <w:sz w:val="24"/>
          <w:szCs w:val="24"/>
          <w:lang w:eastAsia="tr-TR"/>
        </w:rPr>
        <w:t xml:space="preserve">(B) maddesinde </w:t>
      </w:r>
      <w:r w:rsidR="0013075F" w:rsidRPr="00F60E43">
        <w:rPr>
          <w:rFonts w:eastAsia="Times New Roman" w:cstheme="minorHAnsi"/>
          <w:color w:val="040404"/>
          <w:sz w:val="24"/>
          <w:szCs w:val="24"/>
          <w:lang w:eastAsia="tr-TR"/>
        </w:rPr>
        <w:t xml:space="preserve">detaylarıyla </w:t>
      </w:r>
      <w:r w:rsidR="00BE43BD" w:rsidRPr="00F60E43">
        <w:rPr>
          <w:rFonts w:eastAsia="Times New Roman" w:cstheme="minorHAnsi"/>
          <w:color w:val="040404"/>
          <w:sz w:val="24"/>
          <w:szCs w:val="24"/>
          <w:lang w:eastAsia="tr-TR"/>
        </w:rPr>
        <w:t>belirtilen amaçlarla işlenmekte, kaydedilmekte, aktarılmakta, paylaşılmakta ve saklanmaktadır.</w:t>
      </w:r>
    </w:p>
    <w:p w:rsidR="00BE43BD" w:rsidRPr="00F60E43" w:rsidRDefault="00BE43BD" w:rsidP="00177F34">
      <w:pPr>
        <w:numPr>
          <w:ilvl w:val="0"/>
          <w:numId w:val="4"/>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ÖZEL NİTELİKLİ VERİLERİN İŞLENMESİ:</w:t>
      </w:r>
      <w:r w:rsidRPr="00F60E43">
        <w:rPr>
          <w:rFonts w:eastAsia="Times New Roman" w:cstheme="minorHAnsi"/>
          <w:color w:val="040404"/>
          <w:sz w:val="24"/>
          <w:szCs w:val="24"/>
          <w:lang w:eastAsia="tr-TR"/>
        </w:rPr>
        <w:t> </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KVK Kanun’a göre kişilerin ırkı, etnik kökeni, siyasi düşüncesi, felsefi inancı, dini, mezhebi veya diğer inançları, kılık ve kıyafeti, dernek, vakıf ya da sendika üyeliği, sağlığı, cinsel hayatı, ceza mahkûmiyeti ve güvenlik tedbirleriyle ilgili verileri ile biyometrik ve genetik verileri özel nitelikli kişisel veridir. Şirketimiz, özel nitelikli kişisel verilerin işlenmesinde, ayrıca Kişisel Verilerin Korunması Kurulu tarafından belirlenen önlemleri yeterli düzeyde alır. Şirketimiz, daha iyi hizmet verebilmesi için kişilerin özel nitelikli verilerini ancak ilgili kişiden rıza alarak ve sadece toplama amacına hizmet etmesi için işleyecektir.</w:t>
      </w:r>
    </w:p>
    <w:p w:rsidR="00BE43BD" w:rsidRPr="00F60E43" w:rsidRDefault="00BE43BD" w:rsidP="00177F34">
      <w:pPr>
        <w:numPr>
          <w:ilvl w:val="0"/>
          <w:numId w:val="5"/>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İŞLENEN KİŞİSEL VERİLERİN KİMLERE VE HANGİ AMAÇLA AKTARILABİLECEĞİ:</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 xml:space="preserve">Toplanan kişisel verileriniz, (B) Maddesinde belirtilen amaçlara hizmet etmesi için </w:t>
      </w:r>
      <w:r w:rsidR="00F61C5D" w:rsidRPr="00F60E43">
        <w:rPr>
          <w:rFonts w:eastAsia="Times New Roman" w:cstheme="minorHAnsi"/>
          <w:color w:val="040404"/>
          <w:sz w:val="24"/>
          <w:szCs w:val="24"/>
          <w:lang w:eastAsia="tr-TR"/>
        </w:rPr>
        <w:t xml:space="preserve">şirketimiz </w:t>
      </w:r>
      <w:r w:rsidR="00320134">
        <w:rPr>
          <w:rFonts w:eastAsia="Times New Roman" w:cstheme="minorHAnsi"/>
          <w:color w:val="040404"/>
          <w:sz w:val="24"/>
          <w:szCs w:val="24"/>
          <w:lang w:eastAsia="tr-TR"/>
        </w:rPr>
        <w:t xml:space="preserve">Özmetsan Metal Sanayi ve Ticaret A.Ş. </w:t>
      </w:r>
      <w:r w:rsidRPr="00F60E43">
        <w:rPr>
          <w:rFonts w:eastAsia="Times New Roman" w:cstheme="minorHAnsi"/>
          <w:color w:val="040404"/>
          <w:sz w:val="24"/>
          <w:szCs w:val="24"/>
          <w:lang w:eastAsia="tr-TR"/>
        </w:rPr>
        <w:t>yanı</w:t>
      </w:r>
      <w:r w:rsidR="00320134">
        <w:rPr>
          <w:rFonts w:eastAsia="Times New Roman" w:cstheme="minorHAnsi"/>
          <w:color w:val="040404"/>
          <w:sz w:val="24"/>
          <w:szCs w:val="24"/>
          <w:lang w:eastAsia="tr-TR"/>
        </w:rPr>
        <w:t xml:space="preserve"> </w:t>
      </w:r>
      <w:r w:rsidRPr="00F60E43">
        <w:rPr>
          <w:rFonts w:eastAsia="Times New Roman" w:cstheme="minorHAnsi"/>
          <w:color w:val="040404"/>
          <w:sz w:val="24"/>
          <w:szCs w:val="24"/>
          <w:lang w:eastAsia="tr-TR"/>
        </w:rPr>
        <w:t>sıra hissedarlarımıza, iş ortaklarımıza, tedarikçilerimize, kanunen yetkili kamu kurumları ve özel kişilere, KVK Kanunu’nun 8. ve 9. maddelerinde belirtilen kişisel veri işleme şartları ve amaçları çerçevesinde aktarılabilecektir.</w:t>
      </w:r>
    </w:p>
    <w:p w:rsidR="00BE43BD" w:rsidRPr="00F60E43" w:rsidRDefault="00BE43BD" w:rsidP="00177F34">
      <w:pPr>
        <w:numPr>
          <w:ilvl w:val="0"/>
          <w:numId w:val="6"/>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KİŞİSEL VERİLERİN YURTDIŞINA AKTARILMASI</w:t>
      </w:r>
      <w:r w:rsidRPr="00F60E43">
        <w:rPr>
          <w:rFonts w:eastAsia="Times New Roman" w:cstheme="minorHAnsi"/>
          <w:color w:val="040404"/>
          <w:sz w:val="24"/>
          <w:szCs w:val="24"/>
          <w:lang w:eastAsia="tr-TR"/>
        </w:rPr>
        <w:t> </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Şirketimiz, KVK Kanun’unda Kişisel Verilerin Korunması Kurulu tarafından belirlenen şartlar dahilinde kişisel verileri kanundaki diğer şartlara uygun olarak ve kişinin bu amaçla açık rızasını aldıktan sonra yurt dışına aktarma yetkisine sahiptir.</w:t>
      </w:r>
    </w:p>
    <w:p w:rsidR="00BE43BD" w:rsidRPr="00F60E43" w:rsidRDefault="00BE43BD" w:rsidP="00177F34">
      <w:pPr>
        <w:numPr>
          <w:ilvl w:val="0"/>
          <w:numId w:val="7"/>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KİŞİSEL VERİ SAHİBİNİN KVK KANUNU’NUN 11. MADDESİNDE SAYILAN HAKLARI:</w:t>
      </w:r>
      <w:r w:rsidRPr="00F60E43">
        <w:rPr>
          <w:rFonts w:eastAsia="Times New Roman" w:cstheme="minorHAnsi"/>
          <w:color w:val="040404"/>
          <w:sz w:val="24"/>
          <w:szCs w:val="24"/>
          <w:lang w:eastAsia="tr-TR"/>
        </w:rPr>
        <w:t> </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KVK Kanun kapsamında, ilgili kişinin kişisel verisinin işlenmesinden, kaydedilmesinden, aktarılmasından, paylaşılmasından ve saklanmasından önce aydınlatılma ve onayının alınması hakkının olduğunu, verinin işlenmesinden, kaydedilmesinden, aktarılmasından, paylaşılmasından ve saklanmasından sonra ise verisinin kaderini tayin etme hakkına sahip olduğunu kabul etmekteyiz.</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lastRenderedPageBreak/>
        <w:t>Bu çerçevede, kişisel veri sahipleri olarak haklarınıza ilişkin taleplerinizi, işbu “Kişisel Verilerin İşlenmesine İlişkin Aydınlatma Metni”nde aşağıda düzenlenen yöntemlerle Şirketimize iletmeniz durumunda Şirketimiz talebin niteliğine göre talebi en geç otuz gün içinde ücretsiz olarak sonuçlandıracaktır.</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Verileri Koruma Kurulu tarafından yayınlanan Veri Sorumlusuna Başvuru Usul ve Esasları Hakkında Tebliğ uyarınca,</w:t>
      </w:r>
    </w:p>
    <w:p w:rsidR="00BE43BD" w:rsidRPr="00F60E43" w:rsidRDefault="00BE43BD" w:rsidP="00177F34">
      <w:pPr>
        <w:numPr>
          <w:ilvl w:val="0"/>
          <w:numId w:val="8"/>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Başvurunuza yazılı olarak cevap verilecekse, on sayfaya kadar ücret alınmaz. On sayfanın üzerindeki her sayfa için 1 Türk Lirası işlem ücreti alınabilir. </w:t>
      </w:r>
    </w:p>
    <w:p w:rsidR="00BE43BD" w:rsidRPr="00F60E43" w:rsidRDefault="00BE43BD" w:rsidP="00177F34">
      <w:pPr>
        <w:numPr>
          <w:ilvl w:val="0"/>
          <w:numId w:val="8"/>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Başvuruya cevabın CD, flash bellek gibi bir kayıt ortamında verilmesi halinde veri sorumlusu olarak Şirketimiz tarafından talep edilebilecek ücret kayıt ortamının maliyetini geçemez.</w:t>
      </w:r>
      <w:r w:rsidRPr="00F60E43">
        <w:rPr>
          <w:rFonts w:eastAsia="Times New Roman" w:cstheme="minorHAnsi"/>
          <w:color w:val="040404"/>
          <w:sz w:val="24"/>
          <w:szCs w:val="24"/>
          <w:lang w:eastAsia="tr-TR"/>
        </w:rPr>
        <w:br/>
        <w:t>Bu kapsamda kişisel veri sahipleri;</w:t>
      </w:r>
      <w:r w:rsidRPr="00F60E43">
        <w:rPr>
          <w:rFonts w:eastAsia="Times New Roman" w:cstheme="minorHAnsi"/>
          <w:color w:val="040404"/>
          <w:sz w:val="24"/>
          <w:szCs w:val="24"/>
          <w:lang w:eastAsia="tr-TR"/>
        </w:rPr>
        <w:br/>
        <w:t> </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 işlenip işlenmediğini öğrenme,</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verileri işlenmişse buna ilişkin bilgi talep etme,</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verilerin işlenme amacını ve bunların amacına uygun kullanılıp kullanılmadığını öğrenme,</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 Yurt içinde veya yurt dışında kişisel verilerin aktarıldığı üçüncü kişileri bilme,</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verilerin eksik veya yanlış işlenmiş olması hâlinde bunların düzeltilmesini isteme ve bu kapsamda yapılan işlemin kişisel verilerin aktarıldığı üçüncü kişilere bildirilmesini isteme,</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KVK Kanunu’nun 7. Maddesinde öngörülen şartlar çerçevesinde kişisel verilerin silinmesini, yok edilmesi veya anonim haline getirilmesini isteme ve bu kapsamda yapılan işlemin kişisel verilerin aktarıldığı üçüncü kişilere bildirilmesini isteme,</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İşlenen verilerin münhasıran otomatik sistemler vasıtasıyla analiz edilmesi suretiyle kişinin kendisi aleyhine bir sonucun ortaya çıkmasına itiraz etme,</w:t>
      </w:r>
    </w:p>
    <w:p w:rsidR="00BE43BD" w:rsidRPr="00F60E43" w:rsidRDefault="00BE43BD" w:rsidP="00177F34">
      <w:pPr>
        <w:numPr>
          <w:ilvl w:val="0"/>
          <w:numId w:val="9"/>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verilerin kanuna aykırı olarak islenmesi sebebiyle zarara uğraması hâlinde zararın giderilmesini talep etme </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haklarına sahiptir. Buna karşın, Şirket içinde anonimleştirilmiş verilerle ilgili olarak kişilerin bir hakkı bulunmamaktadır. Şirketimiz, kişisel verileri, iş ve sözleşme ilişkisi gereğince, bir yargısal görevin ya da devlet otoritesinin Kanuni yetkilerini kullanması amacıyla ilgili kurum ve kuruluşlarca paylaşabilecektir.</w:t>
      </w:r>
    </w:p>
    <w:p w:rsidR="00BE43BD" w:rsidRPr="00F60E43" w:rsidRDefault="00BE43BD" w:rsidP="00177F34">
      <w:pPr>
        <w:numPr>
          <w:ilvl w:val="0"/>
          <w:numId w:val="10"/>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KİŞİSEL VERİLERİNİZİN İŞLENECEĞİ SÜRELER:</w:t>
      </w:r>
      <w:r w:rsidRPr="00F60E43">
        <w:rPr>
          <w:rFonts w:eastAsia="Times New Roman" w:cstheme="minorHAnsi"/>
          <w:color w:val="040404"/>
          <w:sz w:val="24"/>
          <w:szCs w:val="24"/>
          <w:lang w:eastAsia="tr-TR"/>
        </w:rPr>
        <w:t> </w:t>
      </w:r>
    </w:p>
    <w:p w:rsidR="00BE43BD" w:rsidRPr="00F60E43" w:rsidRDefault="00A73916"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 xml:space="preserve">Şirket, kişisel verileri ancak ilgili mevzuatta belirtildiği veya işlendikleri amaç için gerekli olan süre kadar </w:t>
      </w:r>
      <w:r w:rsidR="00320134">
        <w:rPr>
          <w:rFonts w:eastAsia="Times New Roman" w:cstheme="minorHAnsi"/>
          <w:color w:val="040404"/>
          <w:sz w:val="24"/>
          <w:szCs w:val="24"/>
          <w:lang w:eastAsia="tr-TR"/>
        </w:rPr>
        <w:t>m</w:t>
      </w:r>
      <w:r w:rsidRPr="00F60E43">
        <w:rPr>
          <w:rFonts w:eastAsia="Times New Roman" w:cstheme="minorHAnsi"/>
          <w:color w:val="040404"/>
          <w:sz w:val="24"/>
          <w:szCs w:val="24"/>
          <w:lang w:eastAsia="tr-TR"/>
        </w:rPr>
        <w:t>uhafaza etmektedir. Bu kapsamda, Şirket, öncelikle ilgili mevzuatta kişisel verilerin saklanması için bir süre öngörülüp öngörülmediğini tespit etmekte, bir süre belirlenmişse bu süreye uygun davranmakta, bir süre belirlenmemişse bu</w:t>
      </w:r>
      <w:r w:rsidR="00685D95" w:rsidRPr="00F60E43">
        <w:rPr>
          <w:rFonts w:eastAsia="Times New Roman" w:cstheme="minorHAnsi"/>
          <w:color w:val="040404"/>
          <w:sz w:val="24"/>
          <w:szCs w:val="24"/>
          <w:lang w:eastAsia="tr-TR"/>
        </w:rPr>
        <w:t xml:space="preserve"> süreye uygun davranmakta, bir s</w:t>
      </w:r>
      <w:r w:rsidRPr="00F60E43">
        <w:rPr>
          <w:rFonts w:eastAsia="Times New Roman" w:cstheme="minorHAnsi"/>
          <w:color w:val="040404"/>
          <w:sz w:val="24"/>
          <w:szCs w:val="24"/>
          <w:lang w:eastAsia="tr-TR"/>
        </w:rPr>
        <w:t xml:space="preserve">üre belirlenmemişse kişisel verileri işlendikleri amaç için gerekli olan süre kadar saklamaktadır. </w:t>
      </w:r>
      <w:r w:rsidR="00BE43BD" w:rsidRPr="00F60E43">
        <w:rPr>
          <w:rFonts w:eastAsia="Times New Roman" w:cstheme="minorHAnsi"/>
          <w:color w:val="040404"/>
          <w:sz w:val="24"/>
          <w:szCs w:val="24"/>
          <w:lang w:eastAsia="tr-TR"/>
        </w:rPr>
        <w:t>KVK Kanununa uygun olarak, işbu “Kişisel Verilerin İşlenmesi</w:t>
      </w:r>
      <w:r w:rsidR="00E149AA" w:rsidRPr="00F60E43">
        <w:rPr>
          <w:rFonts w:eastAsia="Times New Roman" w:cstheme="minorHAnsi"/>
          <w:color w:val="040404"/>
          <w:sz w:val="24"/>
          <w:szCs w:val="24"/>
          <w:lang w:eastAsia="tr-TR"/>
        </w:rPr>
        <w:t xml:space="preserve"> ve Korunması Hakkında Bilgilendirme</w:t>
      </w:r>
      <w:r w:rsidR="00BE43BD" w:rsidRPr="00F60E43">
        <w:rPr>
          <w:rFonts w:eastAsia="Times New Roman" w:cstheme="minorHAnsi"/>
          <w:color w:val="040404"/>
          <w:sz w:val="24"/>
          <w:szCs w:val="24"/>
          <w:lang w:eastAsia="tr-TR"/>
        </w:rPr>
        <w:t xml:space="preserve"> Metni”nde belirtilen amaçlarla işlenmiş olan kişisel verileriniz, KVK Kanunu madde 7/f.1.’e göre işlenmesi gerektiren amaç ortadan kalktığında ve/veya mevzuat uyarınca verilerinizi işlememiz için zorunlu kılındığımız zaman aşımı süreleri dolduğunda, kişisel verileriniz tarafımızca silinecek, yok edilecek veya anonimleştirerek kullanılmaya devam edilecektir.</w:t>
      </w:r>
      <w:r w:rsidR="00E149AA" w:rsidRPr="00F60E43">
        <w:rPr>
          <w:rFonts w:eastAsia="Times New Roman" w:cstheme="minorHAnsi"/>
          <w:color w:val="040404"/>
          <w:sz w:val="24"/>
          <w:szCs w:val="24"/>
          <w:lang w:eastAsia="tr-TR"/>
        </w:rPr>
        <w:t xml:space="preserve"> Gelecekte kullanma ihtimali ile Şirket tarafından kişisel veriler saklanmamaktadır. </w:t>
      </w:r>
    </w:p>
    <w:p w:rsidR="00BE43BD" w:rsidRPr="00F60E43" w:rsidRDefault="00BE43BD" w:rsidP="00177F34">
      <w:pPr>
        <w:numPr>
          <w:ilvl w:val="0"/>
          <w:numId w:val="11"/>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lastRenderedPageBreak/>
        <w:t>ŞİRKETİMİZİN KİŞİSEL VERİLERİNİZİ KANUNLAR GEREĞİ AÇIK RIZANIZ OLMAKSIZIN İŞLEYEBİLECEĞİ DURUMLAR:</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KVKK’nın 5. maddesi uyarınca, aşağıdaki hallerde Şirketimiz, açık rızanız aranmaksızın yukarıda belirtilen ve kanuna uygun olarak almış olduğu kişisel verilerinizi işleyebilir:</w:t>
      </w:r>
    </w:p>
    <w:p w:rsidR="00BE43BD" w:rsidRPr="00F60E43" w:rsidRDefault="00BE43BD" w:rsidP="00177F34">
      <w:pPr>
        <w:numPr>
          <w:ilvl w:val="0"/>
          <w:numId w:val="1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Kanunlarda açıkça öngörüldüğü haller;</w:t>
      </w:r>
      <w:r w:rsidRPr="00F60E43">
        <w:rPr>
          <w:rFonts w:eastAsia="Times New Roman" w:cstheme="minorHAnsi"/>
          <w:color w:val="040404"/>
          <w:sz w:val="24"/>
          <w:szCs w:val="24"/>
          <w:lang w:eastAsia="tr-TR"/>
        </w:rPr>
        <w:br/>
        <w:t> Fiili imkânsızlık nedeniyle veri sahibi olarak rızanızı açıklayamayacak durumda olmanız veya rızanıza hukuki geçerlilik tanınmayan hallerde kendinizin ya da bir başkasının hayatı veya beden bütünlüğünün korunması için kişisel verinizin işlenmesinin zorunlu olması,</w:t>
      </w:r>
    </w:p>
    <w:p w:rsidR="00BE43BD" w:rsidRPr="00F60E43" w:rsidRDefault="00BE43BD" w:rsidP="00177F34">
      <w:pPr>
        <w:numPr>
          <w:ilvl w:val="0"/>
          <w:numId w:val="1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Şirketimiz ve ilişkili şirketleri/kuruluşları, (C) Maddesinde belirtilen diğer gerçek ve/veya tüzel kişiler ile akdettiğiniz bir sözleşmenin kurulması veya ifasıyla doğrudan doğruya ilgili olması kaydıyla, sözleşmenin taraflarına ait kişisel verilerin işlenmesinin gerekli olması,</w:t>
      </w:r>
    </w:p>
    <w:p w:rsidR="00BE43BD" w:rsidRPr="00F60E43" w:rsidRDefault="00BE43BD" w:rsidP="00177F34">
      <w:pPr>
        <w:numPr>
          <w:ilvl w:val="0"/>
          <w:numId w:val="1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Şirketimizin bir hukuki yükümlülüğünü yerine getirebilmesi için zorunlu olması,</w:t>
      </w:r>
    </w:p>
    <w:p w:rsidR="00BE43BD" w:rsidRPr="00F60E43" w:rsidRDefault="00BE43BD" w:rsidP="00177F34">
      <w:pPr>
        <w:numPr>
          <w:ilvl w:val="0"/>
          <w:numId w:val="1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verinizin tarafınızca alenileştirilmiş olması,</w:t>
      </w:r>
    </w:p>
    <w:p w:rsidR="00BE43BD" w:rsidRPr="00F60E43" w:rsidRDefault="00BE43BD" w:rsidP="00177F34">
      <w:pPr>
        <w:numPr>
          <w:ilvl w:val="0"/>
          <w:numId w:val="1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bir hakkın tesisi, kullanılması veya korunması için veri işlemenin zorunlu olması,</w:t>
      </w:r>
    </w:p>
    <w:p w:rsidR="00BE43BD" w:rsidRPr="00F60E43" w:rsidRDefault="00BE43BD" w:rsidP="00177F34">
      <w:pPr>
        <w:numPr>
          <w:ilvl w:val="0"/>
          <w:numId w:val="1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 Sahip olduğunuz temel hak ve özgürlüklerinize zarar vermemek kaydıyla,</w:t>
      </w:r>
    </w:p>
    <w:p w:rsidR="00BE43BD" w:rsidRPr="00F60E43" w:rsidRDefault="00BE43BD" w:rsidP="00177F34">
      <w:pPr>
        <w:numPr>
          <w:ilvl w:val="0"/>
          <w:numId w:val="12"/>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Şirketimizin meşru menfaatleri için veri işlenmesinin zorunlu olması.</w:t>
      </w:r>
    </w:p>
    <w:p w:rsidR="00BE43BD" w:rsidRPr="00F60E43" w:rsidRDefault="00BE43BD" w:rsidP="00177F34">
      <w:pPr>
        <w:numPr>
          <w:ilvl w:val="0"/>
          <w:numId w:val="13"/>
        </w:numPr>
        <w:shd w:val="clear" w:color="auto" w:fill="FFFFFF"/>
        <w:spacing w:before="100" w:beforeAutospacing="1" w:after="100" w:afterAutospacing="1" w:line="240" w:lineRule="auto"/>
        <w:jc w:val="both"/>
        <w:rPr>
          <w:rFonts w:eastAsia="Times New Roman" w:cstheme="minorHAnsi"/>
          <w:color w:val="040404"/>
          <w:sz w:val="24"/>
          <w:szCs w:val="24"/>
          <w:lang w:eastAsia="tr-TR"/>
        </w:rPr>
      </w:pPr>
      <w:r w:rsidRPr="00F60E43">
        <w:rPr>
          <w:rFonts w:eastAsia="Times New Roman" w:cstheme="minorHAnsi"/>
          <w:b/>
          <w:bCs/>
          <w:color w:val="040404"/>
          <w:sz w:val="24"/>
          <w:szCs w:val="24"/>
          <w:lang w:eastAsia="tr-TR"/>
        </w:rPr>
        <w:t>KİŞİSEL VERİLERİN KORUNMASI KANUNU UYARINCA TALEPTE BULUNMAK İÇİN:</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KVK Kanunu’nun 13. maddesinin 1. fıkrası gereğince, yukarıda belirtilen haklarınızı kullanmakla ilgili talebinizi Kişisel Verileri Koruma Kurulu’nun belirlediği/belirleyeceği yöntem(ler)le Şirketimize iletebilirsiniz</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KVK Kanunu gereğince başvurunuzu kişisel veri sahipleri olarak haklarınıza ilişkin taleplerinize ilişkin olarak </w:t>
      </w:r>
      <w:hyperlink r:id="rId8" w:history="1">
        <w:r w:rsidR="00320134" w:rsidRPr="00ED3B6A">
          <w:rPr>
            <w:rStyle w:val="Kpr"/>
            <w:rFonts w:eastAsia="Times New Roman" w:cstheme="minorHAnsi"/>
            <w:sz w:val="24"/>
            <w:szCs w:val="24"/>
            <w:lang w:eastAsia="tr-TR"/>
          </w:rPr>
          <w:t>www.ozmetsan.com.tr</w:t>
        </w:r>
      </w:hyperlink>
      <w:r w:rsidR="00320134">
        <w:rPr>
          <w:rFonts w:eastAsia="Times New Roman" w:cstheme="minorHAnsi"/>
          <w:color w:val="FF0000"/>
          <w:sz w:val="24"/>
          <w:szCs w:val="24"/>
          <w:lang w:eastAsia="tr-TR"/>
        </w:rPr>
        <w:t xml:space="preserve">  </w:t>
      </w:r>
      <w:r w:rsidRPr="00320134">
        <w:rPr>
          <w:rFonts w:eastAsia="Times New Roman" w:cstheme="minorHAnsi"/>
          <w:sz w:val="24"/>
          <w:szCs w:val="24"/>
          <w:lang w:eastAsia="tr-TR"/>
        </w:rPr>
        <w:t>internet sitemizde yer alan formu doldurarak ayrıntılı</w:t>
      </w:r>
      <w:r w:rsidRPr="00F60E43">
        <w:rPr>
          <w:rFonts w:eastAsia="Times New Roman" w:cstheme="minorHAnsi"/>
          <w:color w:val="040404"/>
          <w:sz w:val="24"/>
          <w:szCs w:val="24"/>
          <w:lang w:eastAsia="tr-TR"/>
        </w:rPr>
        <w:t xml:space="preserve"> bilgi ve talepleriniz için şirketimize  yazılı olarak da iletebilirsiniz.</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 xml:space="preserve">6698 Sayılı Kanun md. 11’de yer alan bu haklarınızı kullanmak için bizimle her zaman </w:t>
      </w:r>
      <w:hyperlink r:id="rId9" w:history="1">
        <w:r w:rsidR="00320134" w:rsidRPr="00966C4A">
          <w:rPr>
            <w:rStyle w:val="Kpr"/>
            <w:rFonts w:ascii="Arial" w:eastAsia="Times New Roman" w:hAnsi="Arial" w:cs="Arial"/>
            <w:lang w:eastAsia="tr-TR"/>
          </w:rPr>
          <w:t>ozmetsan@hs01.kep.tr</w:t>
        </w:r>
      </w:hyperlink>
      <w:r w:rsidR="00320134" w:rsidRPr="00C23EAC">
        <w:rPr>
          <w:rFonts w:ascii="Arial" w:hAnsi="Arial" w:cs="Arial"/>
          <w:color w:val="000000"/>
        </w:rPr>
        <w:t> </w:t>
      </w:r>
      <w:r w:rsidR="00320134" w:rsidRPr="00F60E43">
        <w:rPr>
          <w:rFonts w:eastAsia="Times New Roman" w:cstheme="minorHAnsi"/>
          <w:color w:val="040404"/>
          <w:sz w:val="24"/>
          <w:szCs w:val="24"/>
          <w:lang w:eastAsia="tr-TR"/>
        </w:rPr>
        <w:t xml:space="preserve"> </w:t>
      </w:r>
      <w:r w:rsidRPr="00F60E43">
        <w:rPr>
          <w:rFonts w:eastAsia="Times New Roman" w:cstheme="minorHAnsi"/>
          <w:color w:val="040404"/>
          <w:sz w:val="24"/>
          <w:szCs w:val="24"/>
          <w:lang w:eastAsia="tr-TR"/>
        </w:rPr>
        <w:t>adresine e-posta göndererek irtibata geçebilirsiniz.</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 xml:space="preserve"> Kişisel verileriniz ile ilgili konularda sadece </w:t>
      </w:r>
      <w:hyperlink r:id="rId10" w:history="1">
        <w:r w:rsidR="00320134" w:rsidRPr="00966C4A">
          <w:rPr>
            <w:rStyle w:val="Kpr"/>
            <w:rFonts w:ascii="Arial" w:eastAsia="Times New Roman" w:hAnsi="Arial" w:cs="Arial"/>
            <w:lang w:eastAsia="tr-TR"/>
          </w:rPr>
          <w:t>ozmetsan@hs01.kep.tr</w:t>
        </w:r>
      </w:hyperlink>
      <w:r w:rsidR="00320134" w:rsidRPr="00C23EAC">
        <w:rPr>
          <w:rFonts w:ascii="Arial" w:hAnsi="Arial" w:cs="Arial"/>
          <w:color w:val="000000"/>
        </w:rPr>
        <w:t> </w:t>
      </w:r>
      <w:r w:rsidRPr="00F60E43">
        <w:rPr>
          <w:rFonts w:eastAsia="Times New Roman" w:cstheme="minorHAnsi"/>
          <w:color w:val="040404"/>
          <w:sz w:val="24"/>
          <w:szCs w:val="24"/>
          <w:lang w:eastAsia="tr-TR"/>
        </w:rPr>
        <w:t xml:space="preserve"> e-posta adresinin kullanılması gerekmekte olup, bu adres dışındaki kanallardan gelen talep ve bildirimler değerlendirmeye alınmayacaktır.</w:t>
      </w:r>
    </w:p>
    <w:p w:rsidR="00BE43BD" w:rsidRPr="00F60E43" w:rsidRDefault="00BE43BD" w:rsidP="00177F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Kişisel verilere ilişkin haklar yalnızca kişilerin kendilerine ait veriler hakkında kullanılabilecektir. Formu dolduran ve ekinde kimliğinizi tespit edici resmi belgeler bulunan kişinin kendisi dışındaki kişilerin verilerine ilişkin talepler dikkate alınmayacaktır.</w:t>
      </w:r>
    </w:p>
    <w:p w:rsidR="00320134" w:rsidRDefault="00BE43BD" w:rsidP="00320134">
      <w:pPr>
        <w:shd w:val="clear" w:color="auto" w:fill="FFFFFF"/>
        <w:spacing w:after="375" w:line="240" w:lineRule="auto"/>
        <w:jc w:val="both"/>
        <w:rPr>
          <w:rFonts w:eastAsia="Times New Roman" w:cstheme="minorHAnsi"/>
          <w:color w:val="040404"/>
          <w:sz w:val="24"/>
          <w:szCs w:val="24"/>
          <w:lang w:eastAsia="tr-TR"/>
        </w:rPr>
      </w:pPr>
      <w:r w:rsidRPr="00F60E43">
        <w:rPr>
          <w:rFonts w:eastAsia="Times New Roman" w:cstheme="minorHAnsi"/>
          <w:color w:val="040404"/>
          <w:sz w:val="24"/>
          <w:szCs w:val="24"/>
          <w:lang w:eastAsia="tr-TR"/>
        </w:rPr>
        <w:t>Kimliğinizi tespit edici resmi belgeler eklenmeyen formlar dikkate alınmayacaktır. Veri silme talepleri yerine getirildiğinde dahi resmi makamlar tarafından talep edildiği takdirde verileri resmi makamlarla paylaşmakla yükümlü olduğumuzu bilgilerinize sunarız.</w:t>
      </w:r>
    </w:p>
    <w:p w:rsidR="00A55D54" w:rsidRPr="00320134" w:rsidRDefault="00AB141E" w:rsidP="00320134">
      <w:pPr>
        <w:shd w:val="clear" w:color="auto" w:fill="FFFFFF"/>
        <w:spacing w:after="375" w:line="240" w:lineRule="auto"/>
        <w:jc w:val="right"/>
        <w:rPr>
          <w:rFonts w:eastAsia="Times New Roman" w:cstheme="minorHAnsi"/>
          <w:b/>
          <w:color w:val="040404"/>
          <w:sz w:val="28"/>
          <w:szCs w:val="28"/>
          <w:lang w:eastAsia="tr-TR"/>
        </w:rPr>
      </w:pPr>
      <w:r w:rsidRPr="00320134">
        <w:rPr>
          <w:rFonts w:eastAsia="Times New Roman" w:cstheme="minorHAnsi"/>
          <w:b/>
          <w:color w:val="040404"/>
          <w:sz w:val="28"/>
          <w:szCs w:val="28"/>
          <w:lang w:eastAsia="tr-TR"/>
        </w:rPr>
        <w:tab/>
      </w:r>
      <w:r w:rsidRPr="00320134">
        <w:rPr>
          <w:rFonts w:eastAsia="Times New Roman" w:cstheme="minorHAnsi"/>
          <w:b/>
          <w:color w:val="040404"/>
          <w:sz w:val="28"/>
          <w:szCs w:val="28"/>
          <w:lang w:eastAsia="tr-TR"/>
        </w:rPr>
        <w:tab/>
      </w:r>
      <w:r w:rsidRPr="00320134">
        <w:rPr>
          <w:rFonts w:eastAsia="Times New Roman" w:cstheme="minorHAnsi"/>
          <w:b/>
          <w:color w:val="040404"/>
          <w:sz w:val="28"/>
          <w:szCs w:val="28"/>
          <w:lang w:eastAsia="tr-TR"/>
        </w:rPr>
        <w:tab/>
      </w:r>
      <w:r w:rsidRPr="00320134">
        <w:rPr>
          <w:rFonts w:eastAsia="Times New Roman" w:cstheme="minorHAnsi"/>
          <w:b/>
          <w:color w:val="040404"/>
          <w:sz w:val="28"/>
          <w:szCs w:val="28"/>
          <w:lang w:eastAsia="tr-TR"/>
        </w:rPr>
        <w:tab/>
      </w:r>
      <w:r w:rsidRPr="00320134">
        <w:rPr>
          <w:rFonts w:eastAsia="Times New Roman" w:cstheme="minorHAnsi"/>
          <w:b/>
          <w:color w:val="040404"/>
          <w:sz w:val="28"/>
          <w:szCs w:val="28"/>
          <w:lang w:eastAsia="tr-TR"/>
        </w:rPr>
        <w:tab/>
      </w:r>
      <w:r w:rsidRPr="00320134">
        <w:rPr>
          <w:rFonts w:eastAsia="Times New Roman" w:cstheme="minorHAnsi"/>
          <w:b/>
          <w:color w:val="040404"/>
          <w:sz w:val="28"/>
          <w:szCs w:val="28"/>
          <w:lang w:eastAsia="tr-TR"/>
        </w:rPr>
        <w:tab/>
      </w:r>
      <w:bookmarkStart w:id="0" w:name="_GoBack"/>
      <w:bookmarkEnd w:id="0"/>
      <w:r w:rsidR="00320134" w:rsidRPr="00320134">
        <w:rPr>
          <w:rFonts w:eastAsia="Times New Roman" w:cstheme="minorHAnsi"/>
          <w:b/>
          <w:color w:val="040404"/>
          <w:sz w:val="28"/>
          <w:szCs w:val="28"/>
          <w:lang w:eastAsia="tr-TR"/>
        </w:rPr>
        <w:t>Özmetsan Metal Sanayi ve Ticaret A.Ş.</w:t>
      </w:r>
    </w:p>
    <w:sectPr w:rsidR="00A55D54" w:rsidRPr="00320134" w:rsidSect="00AB141E">
      <w:footerReference w:type="default" r:id="rId11"/>
      <w:pgSz w:w="11906" w:h="16838"/>
      <w:pgMar w:top="1985"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3C8F" w:rsidRDefault="00C13C8F" w:rsidP="00274FB9">
      <w:pPr>
        <w:spacing w:after="0" w:line="240" w:lineRule="auto"/>
      </w:pPr>
      <w:r>
        <w:separator/>
      </w:r>
    </w:p>
  </w:endnote>
  <w:endnote w:type="continuationSeparator" w:id="1">
    <w:p w:rsidR="00C13C8F" w:rsidRDefault="00C13C8F" w:rsidP="00274FB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14327750"/>
      <w:docPartObj>
        <w:docPartGallery w:val="Page Numbers (Bottom of Page)"/>
        <w:docPartUnique/>
      </w:docPartObj>
    </w:sdtPr>
    <w:sdtContent>
      <w:p w:rsidR="00274FB9" w:rsidRDefault="00611528">
        <w:pPr>
          <w:pStyle w:val="Altbilgi"/>
          <w:jc w:val="center"/>
        </w:pPr>
        <w:r>
          <w:fldChar w:fldCharType="begin"/>
        </w:r>
        <w:r w:rsidR="00274FB9">
          <w:instrText>PAGE   \* MERGEFORMAT</w:instrText>
        </w:r>
        <w:r>
          <w:fldChar w:fldCharType="separate"/>
        </w:r>
        <w:r w:rsidR="00320134">
          <w:rPr>
            <w:noProof/>
          </w:rPr>
          <w:t>5</w:t>
        </w:r>
        <w:r>
          <w:fldChar w:fldCharType="end"/>
        </w:r>
      </w:p>
    </w:sdtContent>
  </w:sdt>
  <w:p w:rsidR="00274FB9" w:rsidRDefault="00274FB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3C8F" w:rsidRDefault="00C13C8F" w:rsidP="00274FB9">
      <w:pPr>
        <w:spacing w:after="0" w:line="240" w:lineRule="auto"/>
      </w:pPr>
      <w:r>
        <w:separator/>
      </w:r>
    </w:p>
  </w:footnote>
  <w:footnote w:type="continuationSeparator" w:id="1">
    <w:p w:rsidR="00C13C8F" w:rsidRDefault="00C13C8F" w:rsidP="00274FB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51E77"/>
    <w:multiLevelType w:val="multilevel"/>
    <w:tmpl w:val="DEE0D7F2"/>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1">
    <w:nsid w:val="033F2957"/>
    <w:multiLevelType w:val="multilevel"/>
    <w:tmpl w:val="42482286"/>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nsid w:val="050A7594"/>
    <w:multiLevelType w:val="multilevel"/>
    <w:tmpl w:val="DED41BD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nsid w:val="221A68AA"/>
    <w:multiLevelType w:val="multilevel"/>
    <w:tmpl w:val="1DAA59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nsid w:val="22E572D6"/>
    <w:multiLevelType w:val="multilevel"/>
    <w:tmpl w:val="BC2ECB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nsid w:val="295E349F"/>
    <w:multiLevelType w:val="multilevel"/>
    <w:tmpl w:val="DE80801E"/>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6">
    <w:nsid w:val="31735049"/>
    <w:multiLevelType w:val="multilevel"/>
    <w:tmpl w:val="7B6E92D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nsid w:val="3AB272D0"/>
    <w:multiLevelType w:val="multilevel"/>
    <w:tmpl w:val="DBD290A2"/>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8">
    <w:nsid w:val="47461C23"/>
    <w:multiLevelType w:val="multilevel"/>
    <w:tmpl w:val="41281A2A"/>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9">
    <w:nsid w:val="672A718C"/>
    <w:multiLevelType w:val="multilevel"/>
    <w:tmpl w:val="9360716C"/>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nsid w:val="6EA865C0"/>
    <w:multiLevelType w:val="multilevel"/>
    <w:tmpl w:val="8BE8E5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nsid w:val="7B537A8F"/>
    <w:multiLevelType w:val="multilevel"/>
    <w:tmpl w:val="4BEAD05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7D155642"/>
    <w:multiLevelType w:val="multilevel"/>
    <w:tmpl w:val="CCDA7F1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5"/>
  </w:num>
  <w:num w:numId="2">
    <w:abstractNumId w:val="6"/>
    <w:lvlOverride w:ilvl="0">
      <w:startOverride w:val="2"/>
    </w:lvlOverride>
  </w:num>
  <w:num w:numId="3">
    <w:abstractNumId w:val="10"/>
    <w:lvlOverride w:ilvl="0">
      <w:startOverride w:val="3"/>
    </w:lvlOverride>
  </w:num>
  <w:num w:numId="4">
    <w:abstractNumId w:val="7"/>
    <w:lvlOverride w:ilvl="0">
      <w:startOverride w:val="4"/>
    </w:lvlOverride>
  </w:num>
  <w:num w:numId="5">
    <w:abstractNumId w:val="2"/>
    <w:lvlOverride w:ilvl="0">
      <w:startOverride w:val="5"/>
    </w:lvlOverride>
  </w:num>
  <w:num w:numId="6">
    <w:abstractNumId w:val="8"/>
    <w:lvlOverride w:ilvl="0">
      <w:startOverride w:val="6"/>
    </w:lvlOverride>
  </w:num>
  <w:num w:numId="7">
    <w:abstractNumId w:val="1"/>
    <w:lvlOverride w:ilvl="0">
      <w:startOverride w:val="7"/>
    </w:lvlOverride>
  </w:num>
  <w:num w:numId="8">
    <w:abstractNumId w:val="12"/>
  </w:num>
  <w:num w:numId="9">
    <w:abstractNumId w:val="4"/>
  </w:num>
  <w:num w:numId="10">
    <w:abstractNumId w:val="3"/>
    <w:lvlOverride w:ilvl="0">
      <w:startOverride w:val="8"/>
    </w:lvlOverride>
  </w:num>
  <w:num w:numId="11">
    <w:abstractNumId w:val="0"/>
  </w:num>
  <w:num w:numId="12">
    <w:abstractNumId w:val="11"/>
  </w:num>
  <w:num w:numId="13">
    <w:abstractNumId w:val="9"/>
    <w:lvlOverride w:ilvl="0">
      <w:startOverride w:val="10"/>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39741F"/>
    <w:rsid w:val="00100A7C"/>
    <w:rsid w:val="0013075F"/>
    <w:rsid w:val="00177F34"/>
    <w:rsid w:val="00274FB9"/>
    <w:rsid w:val="00320134"/>
    <w:rsid w:val="0039741F"/>
    <w:rsid w:val="004953FA"/>
    <w:rsid w:val="00503EF3"/>
    <w:rsid w:val="0054668D"/>
    <w:rsid w:val="005B6213"/>
    <w:rsid w:val="00611528"/>
    <w:rsid w:val="00630119"/>
    <w:rsid w:val="00671E14"/>
    <w:rsid w:val="00685D95"/>
    <w:rsid w:val="006B476A"/>
    <w:rsid w:val="006E1F33"/>
    <w:rsid w:val="007F0345"/>
    <w:rsid w:val="00A55D54"/>
    <w:rsid w:val="00A73916"/>
    <w:rsid w:val="00AB141E"/>
    <w:rsid w:val="00BD33E8"/>
    <w:rsid w:val="00BE43BD"/>
    <w:rsid w:val="00C129E9"/>
    <w:rsid w:val="00C13C8F"/>
    <w:rsid w:val="00C75BE7"/>
    <w:rsid w:val="00D45CAE"/>
    <w:rsid w:val="00E149AA"/>
    <w:rsid w:val="00E47283"/>
    <w:rsid w:val="00F60E43"/>
    <w:rsid w:val="00F61C5D"/>
    <w:rsid w:val="00F756AE"/>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11528"/>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BE43BD"/>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BE43BD"/>
    <w:rPr>
      <w:b/>
      <w:bCs/>
    </w:rPr>
  </w:style>
  <w:style w:type="character" w:styleId="Vurgu">
    <w:name w:val="Emphasis"/>
    <w:basedOn w:val="VarsaylanParagrafYazTipi"/>
    <w:uiPriority w:val="20"/>
    <w:qFormat/>
    <w:rsid w:val="00BE43BD"/>
    <w:rPr>
      <w:i/>
      <w:iCs/>
    </w:rPr>
  </w:style>
  <w:style w:type="character" w:styleId="Kpr">
    <w:name w:val="Hyperlink"/>
    <w:basedOn w:val="VarsaylanParagrafYazTipi"/>
    <w:uiPriority w:val="99"/>
    <w:unhideWhenUsed/>
    <w:rsid w:val="00BE43BD"/>
    <w:rPr>
      <w:color w:val="0000FF"/>
      <w:u w:val="single"/>
    </w:rPr>
  </w:style>
  <w:style w:type="paragraph" w:styleId="stbilgi">
    <w:name w:val="header"/>
    <w:basedOn w:val="Normal"/>
    <w:link w:val="stbilgiChar"/>
    <w:uiPriority w:val="99"/>
    <w:unhideWhenUsed/>
    <w:rsid w:val="00274FB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274FB9"/>
  </w:style>
  <w:style w:type="paragraph" w:styleId="Altbilgi">
    <w:name w:val="footer"/>
    <w:basedOn w:val="Normal"/>
    <w:link w:val="AltbilgiChar"/>
    <w:uiPriority w:val="99"/>
    <w:unhideWhenUsed/>
    <w:rsid w:val="00274FB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274FB9"/>
  </w:style>
</w:styles>
</file>

<file path=word/webSettings.xml><?xml version="1.0" encoding="utf-8"?>
<w:webSettings xmlns:r="http://schemas.openxmlformats.org/officeDocument/2006/relationships" xmlns:w="http://schemas.openxmlformats.org/wordprocessingml/2006/main">
  <w:divs>
    <w:div w:id="1589994271">
      <w:bodyDiv w:val="1"/>
      <w:marLeft w:val="0"/>
      <w:marRight w:val="0"/>
      <w:marTop w:val="0"/>
      <w:marBottom w:val="0"/>
      <w:divBdr>
        <w:top w:val="none" w:sz="0" w:space="0" w:color="auto"/>
        <w:left w:val="none" w:sz="0" w:space="0" w:color="auto"/>
        <w:bottom w:val="none" w:sz="0" w:space="0" w:color="auto"/>
        <w:right w:val="none" w:sz="0" w:space="0" w:color="auto"/>
      </w:divBdr>
    </w:div>
    <w:div w:id="17896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ozmetsan.com.tr"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ozmetsan@hs01.kep.tr" TargetMode="External"/><Relationship Id="rId4" Type="http://schemas.openxmlformats.org/officeDocument/2006/relationships/settings" Target="settings.xml"/><Relationship Id="rId9" Type="http://schemas.openxmlformats.org/officeDocument/2006/relationships/hyperlink" Target="mailto:ozmetsan@hs01.kep.tr"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E6F2A4-AC99-4725-B9E8-B51298F31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2103</Words>
  <Characters>11991</Characters>
  <Application>Microsoft Office Word</Application>
  <DocSecurity>0</DocSecurity>
  <Lines>99</Lines>
  <Paragraphs>28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14066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Akın KOÇ</dc:creator>
  <cp:lastModifiedBy>Windows Kullanıcısı</cp:lastModifiedBy>
  <cp:revision>2</cp:revision>
  <dcterms:created xsi:type="dcterms:W3CDTF">2020-02-13T12:49:00Z</dcterms:created>
  <dcterms:modified xsi:type="dcterms:W3CDTF">2020-02-13T12:49:00Z</dcterms:modified>
</cp:coreProperties>
</file>